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57CB5" w14:textId="4B59A4E4" w:rsidR="006E5DD7" w:rsidRPr="006E5DD7" w:rsidRDefault="006E5DD7" w:rsidP="006E5DD7">
      <w:pPr>
        <w:pStyle w:val="NoSpacing"/>
        <w:jc w:val="center"/>
        <w:rPr>
          <w:rFonts w:ascii="Arial" w:hAnsi="Arial" w:cs="Arial"/>
          <w:b/>
          <w:color w:val="538135" w:themeColor="accent6" w:themeShade="BF"/>
          <w:sz w:val="24"/>
          <w:szCs w:val="24"/>
        </w:rPr>
      </w:pPr>
      <w:r w:rsidRPr="006E5DD7">
        <w:rPr>
          <w:rFonts w:ascii="Arial" w:hAnsi="Arial" w:cs="Arial"/>
          <w:b/>
          <w:color w:val="538135" w:themeColor="accent6" w:themeShade="BF"/>
          <w:sz w:val="24"/>
          <w:szCs w:val="24"/>
        </w:rPr>
        <w:t>Digital Skills Development Survey</w:t>
      </w:r>
    </w:p>
    <w:p w14:paraId="77854F32" w14:textId="77777777" w:rsidR="006E5DD7" w:rsidRPr="006E5DD7" w:rsidRDefault="006E5DD7" w:rsidP="006E5DD7">
      <w:pPr>
        <w:pStyle w:val="NoSpacing"/>
        <w:rPr>
          <w:rFonts w:ascii="Arial" w:hAnsi="Arial" w:cs="Arial"/>
          <w:b/>
          <w:color w:val="538135" w:themeColor="accent6" w:themeShade="BF"/>
          <w:sz w:val="24"/>
          <w:szCs w:val="24"/>
        </w:rPr>
      </w:pPr>
    </w:p>
    <w:p w14:paraId="2B55BB35" w14:textId="7C3E27AF" w:rsidR="006E5DD7" w:rsidRPr="006E5DD7" w:rsidRDefault="006E5DD7" w:rsidP="006E5DD7">
      <w:pPr>
        <w:pStyle w:val="NoSpacing"/>
        <w:rPr>
          <w:rFonts w:ascii="Arial" w:hAnsi="Arial" w:cs="Arial"/>
          <w:b/>
          <w:color w:val="5E5544"/>
          <w:sz w:val="24"/>
          <w:szCs w:val="24"/>
        </w:rPr>
      </w:pPr>
      <w:r w:rsidRPr="006E5DD7">
        <w:rPr>
          <w:rFonts w:ascii="Arial" w:hAnsi="Arial" w:cs="Arial"/>
          <w:b/>
          <w:color w:val="538135" w:themeColor="accent6" w:themeShade="BF"/>
          <w:sz w:val="24"/>
          <w:szCs w:val="24"/>
        </w:rPr>
        <w:t>Purpose of Evaluation:</w:t>
      </w:r>
    </w:p>
    <w:p w14:paraId="12FB9741" w14:textId="77777777" w:rsidR="006E5DD7" w:rsidRPr="006E5DD7" w:rsidRDefault="006E5DD7" w:rsidP="006E5DD7">
      <w:pPr>
        <w:rPr>
          <w:rFonts w:ascii="Arial" w:hAnsi="Arial" w:cs="Arial"/>
          <w:sz w:val="24"/>
          <w:szCs w:val="24"/>
        </w:rPr>
      </w:pPr>
    </w:p>
    <w:p w14:paraId="58E65887" w14:textId="241CD707" w:rsidR="006E5DD7" w:rsidRDefault="006E5DD7" w:rsidP="006E5DD7">
      <w:pPr>
        <w:rPr>
          <w:rFonts w:ascii="Arial" w:hAnsi="Arial" w:cs="Arial"/>
          <w:sz w:val="24"/>
          <w:szCs w:val="24"/>
        </w:rPr>
      </w:pPr>
      <w:r w:rsidRPr="006E5DD7">
        <w:rPr>
          <w:rFonts w:ascii="Arial" w:hAnsi="Arial" w:cs="Arial"/>
          <w:sz w:val="24"/>
          <w:szCs w:val="24"/>
        </w:rPr>
        <w:t xml:space="preserve">Evaluation is a critical component for the program to estimate the impact of the resources. It allows us to answer the questions that focus on the value of the training. The evaluation feedback is important for the funders to receive to be accountable for the use of public resources. The summaries help to communicate the value of the public investment in the effort to not only the funders but also the program partners. The feedback is also valuable to individual educators aiding them in communicating the impact and/or value of their individual effort(s).  </w:t>
      </w:r>
    </w:p>
    <w:p w14:paraId="48F94644" w14:textId="149525F3" w:rsidR="0089292C" w:rsidRDefault="0089292C" w:rsidP="006E5DD7">
      <w:pPr>
        <w:rPr>
          <w:rFonts w:ascii="Arial" w:hAnsi="Arial" w:cs="Arial"/>
          <w:sz w:val="24"/>
          <w:szCs w:val="24"/>
        </w:rPr>
      </w:pPr>
    </w:p>
    <w:p w14:paraId="27894A7A" w14:textId="0999BBE2" w:rsidR="00C60C8C" w:rsidRPr="005C1F77" w:rsidRDefault="00C60C8C" w:rsidP="006E5DD7">
      <w:pPr>
        <w:rPr>
          <w:rFonts w:ascii="Arial" w:hAnsi="Arial" w:cs="Arial"/>
          <w:sz w:val="24"/>
          <w:szCs w:val="24"/>
        </w:rPr>
      </w:pPr>
      <w:r w:rsidRPr="005C1F77">
        <w:rPr>
          <w:rFonts w:ascii="Arial" w:hAnsi="Arial" w:cs="Arial"/>
          <w:sz w:val="24"/>
          <w:szCs w:val="24"/>
        </w:rPr>
        <w:t xml:space="preserve">You may request your data, quarterly, from SRCD by reaching out to John, Rachel, or Roseanne. </w:t>
      </w:r>
    </w:p>
    <w:p w14:paraId="17DF0A90" w14:textId="77777777" w:rsidR="006E5DD7" w:rsidRPr="005C1F77" w:rsidRDefault="006E5DD7" w:rsidP="006E5DD7">
      <w:pPr>
        <w:rPr>
          <w:rFonts w:ascii="Arial" w:hAnsi="Arial" w:cs="Arial"/>
          <w:sz w:val="24"/>
          <w:szCs w:val="24"/>
        </w:rPr>
      </w:pPr>
    </w:p>
    <w:p w14:paraId="62A4EFC8" w14:textId="77777777" w:rsidR="006E5DD7" w:rsidRPr="005C1F77" w:rsidRDefault="006E5DD7" w:rsidP="006E5DD7">
      <w:pPr>
        <w:autoSpaceDE w:val="0"/>
        <w:autoSpaceDN w:val="0"/>
        <w:adjustRightInd w:val="0"/>
        <w:rPr>
          <w:rFonts w:ascii="Arial" w:hAnsi="Arial" w:cs="Arial"/>
          <w:b/>
          <w:bCs/>
          <w:sz w:val="24"/>
          <w:szCs w:val="24"/>
        </w:rPr>
      </w:pPr>
      <w:r w:rsidRPr="005C1F77">
        <w:rPr>
          <w:rFonts w:ascii="Arial" w:hAnsi="Arial" w:cs="Arial"/>
          <w:b/>
          <w:bCs/>
          <w:sz w:val="24"/>
          <w:szCs w:val="24"/>
        </w:rPr>
        <w:t>Please draw participants’ attention to this statement at the top of each survey form. The one from the workshop survey is below and the 3-month survey is similar:</w:t>
      </w:r>
    </w:p>
    <w:p w14:paraId="43FFB9BC" w14:textId="77777777" w:rsidR="00821F7D" w:rsidRPr="005C1F77" w:rsidRDefault="00821F7D" w:rsidP="006E5DD7">
      <w:pPr>
        <w:autoSpaceDE w:val="0"/>
        <w:autoSpaceDN w:val="0"/>
        <w:adjustRightInd w:val="0"/>
        <w:rPr>
          <w:rFonts w:ascii="Arial" w:hAnsi="Arial" w:cs="Arial"/>
          <w:b/>
          <w:bCs/>
          <w:sz w:val="24"/>
          <w:szCs w:val="24"/>
        </w:rPr>
      </w:pPr>
    </w:p>
    <w:p w14:paraId="6C8FB1B5" w14:textId="07DDF510" w:rsidR="006E5DD7" w:rsidRPr="005C1F77" w:rsidRDefault="006E5DD7" w:rsidP="006E5DD7">
      <w:pPr>
        <w:rPr>
          <w:rFonts w:ascii="Arial" w:hAnsi="Arial" w:cs="Arial"/>
          <w:sz w:val="24"/>
          <w:szCs w:val="24"/>
        </w:rPr>
      </w:pPr>
      <w:bookmarkStart w:id="0" w:name="_Hlk146614553"/>
      <w:r w:rsidRPr="005C1F77">
        <w:rPr>
          <w:rFonts w:ascii="Arial" w:hAnsi="Arial" w:cs="Arial"/>
          <w:sz w:val="24"/>
          <w:szCs w:val="24"/>
        </w:rPr>
        <w:t xml:space="preserve">Please provide your feedback.  The project involves research which includes completing a postworkshop survey </w:t>
      </w:r>
      <w:r w:rsidR="005E412F" w:rsidRPr="005C1F77">
        <w:rPr>
          <w:rFonts w:ascii="Arial" w:hAnsi="Arial" w:cs="Arial"/>
          <w:sz w:val="24"/>
          <w:szCs w:val="24"/>
        </w:rPr>
        <w:t>and one</w:t>
      </w:r>
      <w:r w:rsidRPr="005C1F77">
        <w:rPr>
          <w:rFonts w:ascii="Arial" w:hAnsi="Arial" w:cs="Arial"/>
          <w:sz w:val="24"/>
          <w:szCs w:val="24"/>
        </w:rPr>
        <w:t xml:space="preserve"> after 3 months</w:t>
      </w:r>
      <w:r w:rsidR="005E412F" w:rsidRPr="005C1F77">
        <w:rPr>
          <w:rFonts w:ascii="Arial" w:hAnsi="Arial" w:cs="Arial"/>
          <w:sz w:val="24"/>
          <w:szCs w:val="24"/>
        </w:rPr>
        <w:t xml:space="preserve">. </w:t>
      </w:r>
      <w:r w:rsidRPr="005C1F77">
        <w:rPr>
          <w:rFonts w:ascii="Arial" w:hAnsi="Arial" w:cs="Arial"/>
          <w:sz w:val="24"/>
          <w:szCs w:val="24"/>
        </w:rPr>
        <w:t xml:space="preserve">Participation is voluntary, but your input is important. Individual responses will be confidential. Reports will be in summary form.  </w:t>
      </w:r>
      <w:r w:rsidR="005E412F" w:rsidRPr="005C1F77">
        <w:rPr>
          <w:rFonts w:ascii="Arial" w:hAnsi="Arial" w:cs="Arial"/>
          <w:sz w:val="24"/>
          <w:szCs w:val="24"/>
        </w:rPr>
        <w:t xml:space="preserve">Participant is under the age of 18 are not able to take part in the survey. </w:t>
      </w:r>
    </w:p>
    <w:p w14:paraId="5058DC72" w14:textId="77777777" w:rsidR="0089292C" w:rsidRPr="005C1F77" w:rsidRDefault="0089292C" w:rsidP="006E5DD7">
      <w:pPr>
        <w:rPr>
          <w:rFonts w:ascii="Arial" w:hAnsi="Arial" w:cs="Arial"/>
          <w:sz w:val="24"/>
          <w:szCs w:val="24"/>
        </w:rPr>
      </w:pPr>
    </w:p>
    <w:bookmarkEnd w:id="0"/>
    <w:p w14:paraId="4B62ACD7" w14:textId="77777777" w:rsidR="006E5DD7" w:rsidRPr="005C1F77" w:rsidRDefault="006E5DD7" w:rsidP="006E5DD7">
      <w:pPr>
        <w:pStyle w:val="NoSpacing"/>
        <w:rPr>
          <w:rFonts w:ascii="Arial" w:hAnsi="Arial" w:cs="Arial"/>
          <w:b/>
          <w:color w:val="538135" w:themeColor="accent6" w:themeShade="BF"/>
          <w:sz w:val="24"/>
          <w:szCs w:val="24"/>
        </w:rPr>
      </w:pPr>
      <w:r w:rsidRPr="005C1F77">
        <w:rPr>
          <w:rFonts w:ascii="Arial" w:hAnsi="Arial" w:cs="Arial"/>
          <w:b/>
          <w:color w:val="538135" w:themeColor="accent6" w:themeShade="BF"/>
          <w:sz w:val="24"/>
          <w:szCs w:val="24"/>
        </w:rPr>
        <w:t>Evaluation Tools:</w:t>
      </w:r>
    </w:p>
    <w:p w14:paraId="238DA001" w14:textId="35E1EDB8" w:rsidR="006E5DD7" w:rsidRPr="005C1F77" w:rsidRDefault="006E5DD7" w:rsidP="006E5DD7">
      <w:pPr>
        <w:pStyle w:val="ListParagraph"/>
        <w:numPr>
          <w:ilvl w:val="0"/>
          <w:numId w:val="1"/>
        </w:numPr>
        <w:rPr>
          <w:rFonts w:ascii="Arial" w:hAnsi="Arial" w:cs="Arial"/>
          <w:sz w:val="24"/>
          <w:szCs w:val="24"/>
        </w:rPr>
      </w:pPr>
      <w:r w:rsidRPr="005C1F77">
        <w:rPr>
          <w:rFonts w:ascii="Arial" w:hAnsi="Arial" w:cs="Arial"/>
          <w:sz w:val="24"/>
          <w:szCs w:val="24"/>
        </w:rPr>
        <w:t>Post-Workshop Survey to be used at the close of training.</w:t>
      </w:r>
    </w:p>
    <w:p w14:paraId="0B400F6C" w14:textId="56765A61" w:rsidR="006E5DD7" w:rsidRPr="005C1F77" w:rsidRDefault="006E5DD7" w:rsidP="006E5DD7">
      <w:pPr>
        <w:pStyle w:val="ListParagraph"/>
        <w:numPr>
          <w:ilvl w:val="0"/>
          <w:numId w:val="1"/>
        </w:numPr>
        <w:rPr>
          <w:rFonts w:ascii="Arial" w:hAnsi="Arial" w:cs="Arial"/>
          <w:sz w:val="24"/>
          <w:szCs w:val="24"/>
        </w:rPr>
      </w:pPr>
      <w:r w:rsidRPr="005C1F77">
        <w:rPr>
          <w:rFonts w:ascii="Arial" w:hAnsi="Arial" w:cs="Arial"/>
          <w:sz w:val="24"/>
          <w:szCs w:val="24"/>
        </w:rPr>
        <w:t>3-Month Follow-up Survey – to be used after about three months.  This can be done by electronic survey, paper survey, or by a follow-up visit or phone call.</w:t>
      </w:r>
    </w:p>
    <w:p w14:paraId="7B6A97DF" w14:textId="7F4562F7" w:rsidR="006E5DD7" w:rsidRPr="005C1F77" w:rsidRDefault="006E5DD7" w:rsidP="006E5DD7">
      <w:pPr>
        <w:pStyle w:val="ListParagraph"/>
        <w:numPr>
          <w:ilvl w:val="0"/>
          <w:numId w:val="1"/>
        </w:numPr>
        <w:rPr>
          <w:rFonts w:ascii="Arial" w:hAnsi="Arial" w:cs="Arial"/>
          <w:sz w:val="24"/>
          <w:szCs w:val="24"/>
        </w:rPr>
      </w:pPr>
      <w:r w:rsidRPr="005C1F77">
        <w:rPr>
          <w:rFonts w:ascii="Arial" w:hAnsi="Arial" w:cs="Arial"/>
          <w:sz w:val="24"/>
          <w:szCs w:val="24"/>
        </w:rPr>
        <w:t>Presenter Post-Workshop Survey</w:t>
      </w:r>
    </w:p>
    <w:p w14:paraId="2AEFCA9C" w14:textId="7F20B011" w:rsidR="006E5DD7" w:rsidRPr="005C1F77" w:rsidRDefault="006E5DD7" w:rsidP="006E5DD7">
      <w:pPr>
        <w:pStyle w:val="ListParagraph"/>
        <w:numPr>
          <w:ilvl w:val="0"/>
          <w:numId w:val="1"/>
        </w:numPr>
        <w:rPr>
          <w:rFonts w:ascii="Arial" w:hAnsi="Arial" w:cs="Arial"/>
          <w:sz w:val="24"/>
          <w:szCs w:val="24"/>
        </w:rPr>
      </w:pPr>
      <w:r w:rsidRPr="005C1F77">
        <w:rPr>
          <w:rFonts w:ascii="Arial" w:hAnsi="Arial" w:cs="Arial"/>
          <w:sz w:val="24"/>
          <w:szCs w:val="24"/>
        </w:rPr>
        <w:t>Site Representative Post-Workshop Survey</w:t>
      </w:r>
    </w:p>
    <w:p w14:paraId="339C5988" w14:textId="1C64C4D9" w:rsidR="006E5DD7" w:rsidRPr="005C1F77" w:rsidRDefault="006E5DD7" w:rsidP="006E5DD7">
      <w:pPr>
        <w:pStyle w:val="ListParagraph"/>
        <w:numPr>
          <w:ilvl w:val="0"/>
          <w:numId w:val="1"/>
        </w:numPr>
        <w:rPr>
          <w:rFonts w:ascii="Arial" w:hAnsi="Arial" w:cs="Arial"/>
          <w:sz w:val="24"/>
          <w:szCs w:val="24"/>
        </w:rPr>
      </w:pPr>
      <w:r w:rsidRPr="005C1F77">
        <w:rPr>
          <w:rFonts w:ascii="Arial" w:hAnsi="Arial" w:cs="Arial"/>
          <w:sz w:val="24"/>
          <w:szCs w:val="24"/>
        </w:rPr>
        <w:t>QR codes and links can be used for any of the above surveys if participants prefer to respond online.</w:t>
      </w:r>
    </w:p>
    <w:p w14:paraId="3FAC4F32" w14:textId="77777777" w:rsidR="006E5DD7" w:rsidRPr="005C1F77" w:rsidRDefault="006E5DD7" w:rsidP="006E5DD7">
      <w:pPr>
        <w:rPr>
          <w:rFonts w:ascii="Arial" w:hAnsi="Arial" w:cs="Arial"/>
          <w:sz w:val="24"/>
          <w:szCs w:val="24"/>
        </w:rPr>
      </w:pPr>
    </w:p>
    <w:p w14:paraId="5067127F" w14:textId="77777777" w:rsidR="006E5DD7" w:rsidRPr="005C1F77" w:rsidRDefault="006E5DD7" w:rsidP="006E5DD7">
      <w:pPr>
        <w:pStyle w:val="NoSpacing"/>
        <w:rPr>
          <w:rFonts w:ascii="Arial" w:hAnsi="Arial" w:cs="Arial"/>
          <w:b/>
          <w:color w:val="538135" w:themeColor="accent6" w:themeShade="BF"/>
          <w:sz w:val="24"/>
          <w:szCs w:val="24"/>
        </w:rPr>
      </w:pPr>
      <w:r w:rsidRPr="005C1F77">
        <w:rPr>
          <w:rFonts w:ascii="Arial" w:hAnsi="Arial" w:cs="Arial"/>
          <w:b/>
          <w:color w:val="538135" w:themeColor="accent6" w:themeShade="BF"/>
          <w:sz w:val="24"/>
          <w:szCs w:val="24"/>
        </w:rPr>
        <w:t>Process:</w:t>
      </w:r>
    </w:p>
    <w:p w14:paraId="1D3D6A1B" w14:textId="77777777" w:rsidR="006E5DD7" w:rsidRPr="005C1F77" w:rsidRDefault="006E5DD7" w:rsidP="006E5DD7">
      <w:pPr>
        <w:ind w:left="360"/>
        <w:rPr>
          <w:rFonts w:ascii="Arial" w:hAnsi="Arial" w:cs="Arial"/>
          <w:b/>
          <w:bCs/>
          <w:sz w:val="24"/>
          <w:szCs w:val="24"/>
        </w:rPr>
      </w:pPr>
      <w:r w:rsidRPr="005C1F77">
        <w:rPr>
          <w:rFonts w:ascii="Arial" w:hAnsi="Arial" w:cs="Arial"/>
          <w:b/>
          <w:bCs/>
          <w:sz w:val="24"/>
          <w:szCs w:val="24"/>
        </w:rPr>
        <w:t>Immediately after a workshop:</w:t>
      </w:r>
    </w:p>
    <w:p w14:paraId="581C4AB9" w14:textId="1A55BCF8" w:rsidR="006E5DD7" w:rsidRPr="005C1F77" w:rsidRDefault="006E5DD7" w:rsidP="006E5DD7">
      <w:pPr>
        <w:pStyle w:val="ListParagraph"/>
        <w:numPr>
          <w:ilvl w:val="0"/>
          <w:numId w:val="2"/>
        </w:numPr>
        <w:rPr>
          <w:rFonts w:ascii="Arial" w:hAnsi="Arial" w:cs="Arial"/>
          <w:sz w:val="24"/>
          <w:szCs w:val="24"/>
        </w:rPr>
      </w:pPr>
      <w:r w:rsidRPr="005C1F77">
        <w:rPr>
          <w:rFonts w:ascii="Arial" w:hAnsi="Arial" w:cs="Arial"/>
          <w:sz w:val="24"/>
          <w:szCs w:val="24"/>
        </w:rPr>
        <w:t xml:space="preserve">At the close of each training session, please administer the post-workshop survey.  The top section should be completed by the facilitator/presenter prior to handing out to participant. </w:t>
      </w:r>
      <w:r w:rsidR="005E412F" w:rsidRPr="005C1F77">
        <w:rPr>
          <w:rFonts w:ascii="Arial" w:hAnsi="Arial" w:cs="Arial"/>
          <w:sz w:val="24"/>
          <w:szCs w:val="24"/>
        </w:rPr>
        <w:t>For those completing an electronic version, y</w:t>
      </w:r>
      <w:r w:rsidRPr="005C1F77">
        <w:rPr>
          <w:rFonts w:ascii="Arial" w:hAnsi="Arial" w:cs="Arial"/>
          <w:sz w:val="24"/>
          <w:szCs w:val="24"/>
        </w:rPr>
        <w:t xml:space="preserve">ou may need to coach them on what to put </w:t>
      </w:r>
      <w:r w:rsidR="00623E95" w:rsidRPr="005C1F77">
        <w:rPr>
          <w:rFonts w:ascii="Arial" w:hAnsi="Arial" w:cs="Arial"/>
          <w:sz w:val="24"/>
          <w:szCs w:val="24"/>
        </w:rPr>
        <w:t>in these blanks</w:t>
      </w:r>
      <w:r w:rsidRPr="005C1F77">
        <w:rPr>
          <w:rFonts w:ascii="Arial" w:hAnsi="Arial" w:cs="Arial"/>
          <w:sz w:val="24"/>
          <w:szCs w:val="24"/>
        </w:rPr>
        <w:t xml:space="preserve"> as they may not recognize </w:t>
      </w:r>
      <w:r w:rsidR="005E412F" w:rsidRPr="005C1F77">
        <w:rPr>
          <w:rFonts w:ascii="Arial" w:hAnsi="Arial" w:cs="Arial"/>
          <w:sz w:val="24"/>
          <w:szCs w:val="24"/>
        </w:rPr>
        <w:t xml:space="preserve">the name of the session presented. </w:t>
      </w:r>
    </w:p>
    <w:p w14:paraId="506B8EE5" w14:textId="1AFB05B2" w:rsidR="006E5DD7" w:rsidRPr="005C1F77" w:rsidRDefault="006E5DD7" w:rsidP="006E5DD7">
      <w:pPr>
        <w:pStyle w:val="ListParagraph"/>
        <w:numPr>
          <w:ilvl w:val="0"/>
          <w:numId w:val="2"/>
        </w:numPr>
        <w:rPr>
          <w:rFonts w:ascii="Arial" w:hAnsi="Arial" w:cs="Arial"/>
          <w:sz w:val="24"/>
          <w:szCs w:val="24"/>
        </w:rPr>
      </w:pPr>
      <w:r w:rsidRPr="005C1F77">
        <w:rPr>
          <w:rFonts w:ascii="Arial" w:hAnsi="Arial" w:cs="Arial"/>
          <w:sz w:val="24"/>
          <w:szCs w:val="24"/>
        </w:rPr>
        <w:t>You may administer paper copies and/or invite participants to fill out the survey online.  You have paper copy</w:t>
      </w:r>
      <w:r w:rsidR="005E412F" w:rsidRPr="005C1F77">
        <w:rPr>
          <w:rFonts w:ascii="Arial" w:hAnsi="Arial" w:cs="Arial"/>
          <w:sz w:val="24"/>
          <w:szCs w:val="24"/>
        </w:rPr>
        <w:t>, URL links,</w:t>
      </w:r>
      <w:r w:rsidRPr="005C1F77">
        <w:rPr>
          <w:rFonts w:ascii="Arial" w:hAnsi="Arial" w:cs="Arial"/>
          <w:sz w:val="24"/>
          <w:szCs w:val="24"/>
        </w:rPr>
        <w:t xml:space="preserve"> and a QR code to the online survey in this packet.</w:t>
      </w:r>
    </w:p>
    <w:p w14:paraId="4955D26A" w14:textId="529EAB50" w:rsidR="006E5DD7" w:rsidRPr="005C1F77" w:rsidRDefault="006E5DD7" w:rsidP="006E5DD7">
      <w:pPr>
        <w:pStyle w:val="ListParagraph"/>
        <w:numPr>
          <w:ilvl w:val="0"/>
          <w:numId w:val="2"/>
        </w:numPr>
        <w:rPr>
          <w:rFonts w:ascii="Arial" w:hAnsi="Arial" w:cs="Arial"/>
          <w:sz w:val="24"/>
          <w:szCs w:val="24"/>
        </w:rPr>
      </w:pPr>
      <w:r w:rsidRPr="005C1F77">
        <w:rPr>
          <w:rFonts w:ascii="Arial" w:hAnsi="Arial" w:cs="Arial"/>
          <w:sz w:val="24"/>
          <w:szCs w:val="24"/>
        </w:rPr>
        <w:t xml:space="preserve">If you use paper copies, please </w:t>
      </w:r>
      <w:r w:rsidR="0089292C" w:rsidRPr="005C1F77">
        <w:rPr>
          <w:rFonts w:ascii="Arial" w:hAnsi="Arial" w:cs="Arial"/>
          <w:sz w:val="24"/>
          <w:szCs w:val="24"/>
        </w:rPr>
        <w:t>enter the data to Qualtrics</w:t>
      </w:r>
      <w:r w:rsidR="00C60C8C" w:rsidRPr="005C1F77">
        <w:rPr>
          <w:rFonts w:ascii="Arial" w:hAnsi="Arial" w:cs="Arial"/>
          <w:sz w:val="24"/>
          <w:szCs w:val="24"/>
        </w:rPr>
        <w:t xml:space="preserve">. </w:t>
      </w:r>
    </w:p>
    <w:p w14:paraId="3A68EFE0" w14:textId="77777777" w:rsidR="006E5DD7" w:rsidRPr="005C1F77" w:rsidRDefault="006E5DD7" w:rsidP="006E5DD7">
      <w:pPr>
        <w:rPr>
          <w:rFonts w:ascii="Arial" w:hAnsi="Arial" w:cs="Arial"/>
          <w:sz w:val="24"/>
          <w:szCs w:val="24"/>
        </w:rPr>
      </w:pPr>
    </w:p>
    <w:p w14:paraId="4F05A5D4" w14:textId="77777777" w:rsidR="005C1F77" w:rsidRPr="005C1F77" w:rsidRDefault="005C1F77" w:rsidP="006E5DD7">
      <w:pPr>
        <w:ind w:left="360"/>
        <w:rPr>
          <w:rFonts w:ascii="Arial" w:hAnsi="Arial" w:cs="Arial"/>
          <w:b/>
          <w:bCs/>
          <w:sz w:val="24"/>
          <w:szCs w:val="24"/>
        </w:rPr>
      </w:pPr>
    </w:p>
    <w:p w14:paraId="66C72BB4" w14:textId="58019032" w:rsidR="006E5DD7" w:rsidRPr="005C1F77" w:rsidRDefault="006E5DD7" w:rsidP="006E5DD7">
      <w:pPr>
        <w:ind w:left="360"/>
        <w:rPr>
          <w:rFonts w:ascii="Arial" w:hAnsi="Arial" w:cs="Arial"/>
          <w:b/>
          <w:bCs/>
          <w:sz w:val="24"/>
          <w:szCs w:val="24"/>
        </w:rPr>
      </w:pPr>
      <w:r w:rsidRPr="005C1F77">
        <w:rPr>
          <w:rFonts w:ascii="Arial" w:hAnsi="Arial" w:cs="Arial"/>
          <w:b/>
          <w:bCs/>
          <w:sz w:val="24"/>
          <w:szCs w:val="24"/>
        </w:rPr>
        <w:lastRenderedPageBreak/>
        <w:t>3 Month Follow-Up:</w:t>
      </w:r>
    </w:p>
    <w:p w14:paraId="01E4959A" w14:textId="114BFA5A" w:rsidR="006E5DD7" w:rsidRPr="005C1F77" w:rsidRDefault="006E5DD7" w:rsidP="006E5DD7">
      <w:pPr>
        <w:pStyle w:val="ListParagraph"/>
        <w:numPr>
          <w:ilvl w:val="0"/>
          <w:numId w:val="3"/>
        </w:numPr>
        <w:rPr>
          <w:rFonts w:ascii="Arial" w:hAnsi="Arial" w:cs="Arial"/>
          <w:sz w:val="24"/>
          <w:szCs w:val="24"/>
        </w:rPr>
      </w:pPr>
      <w:r w:rsidRPr="005C1F77">
        <w:rPr>
          <w:rFonts w:ascii="Arial" w:hAnsi="Arial" w:cs="Arial"/>
          <w:sz w:val="24"/>
          <w:szCs w:val="24"/>
        </w:rPr>
        <w:t xml:space="preserve">Using your sign-in sheet from the workshop, send the three-month follow-up survey to participants, asking them to complete and mail back OR you can use the </w:t>
      </w:r>
      <w:r w:rsidR="005E412F" w:rsidRPr="005C1F77">
        <w:rPr>
          <w:rFonts w:ascii="Arial" w:hAnsi="Arial" w:cs="Arial"/>
          <w:sz w:val="24"/>
          <w:szCs w:val="24"/>
        </w:rPr>
        <w:t xml:space="preserve">URL link or </w:t>
      </w:r>
      <w:r w:rsidRPr="005C1F77">
        <w:rPr>
          <w:rFonts w:ascii="Arial" w:hAnsi="Arial" w:cs="Arial"/>
          <w:sz w:val="24"/>
          <w:szCs w:val="24"/>
        </w:rPr>
        <w:t>QR Code for the 3 month follow up and send to them electronically if you have email addresses.  You can also offer this survey face-to-face if you are meeting with the participants for continued support.</w:t>
      </w:r>
    </w:p>
    <w:p w14:paraId="3CAB9C73" w14:textId="2C1F0A49" w:rsidR="0089292C" w:rsidRPr="005C1F77" w:rsidRDefault="0089292C" w:rsidP="0089292C">
      <w:pPr>
        <w:pStyle w:val="ListParagraph"/>
        <w:numPr>
          <w:ilvl w:val="0"/>
          <w:numId w:val="3"/>
        </w:numPr>
        <w:rPr>
          <w:rFonts w:ascii="Arial" w:hAnsi="Arial" w:cs="Arial"/>
          <w:sz w:val="24"/>
          <w:szCs w:val="24"/>
        </w:rPr>
      </w:pPr>
      <w:r w:rsidRPr="005C1F77">
        <w:rPr>
          <w:rFonts w:ascii="Arial" w:hAnsi="Arial" w:cs="Arial"/>
          <w:sz w:val="24"/>
          <w:szCs w:val="24"/>
        </w:rPr>
        <w:t>If you use paper copies, please enter the data to Qualtrics</w:t>
      </w:r>
      <w:r w:rsidR="00C60C8C" w:rsidRPr="005C1F77">
        <w:rPr>
          <w:rFonts w:ascii="Arial" w:hAnsi="Arial" w:cs="Arial"/>
          <w:sz w:val="24"/>
          <w:szCs w:val="24"/>
        </w:rPr>
        <w:t>.</w:t>
      </w:r>
    </w:p>
    <w:p w14:paraId="58368576" w14:textId="77777777" w:rsidR="006E5DD7" w:rsidRPr="005C1F77" w:rsidRDefault="006E5DD7" w:rsidP="006E5DD7">
      <w:pPr>
        <w:rPr>
          <w:rFonts w:ascii="Arial" w:hAnsi="Arial" w:cs="Arial"/>
          <w:sz w:val="24"/>
          <w:szCs w:val="24"/>
        </w:rPr>
      </w:pPr>
    </w:p>
    <w:p w14:paraId="3676A795" w14:textId="0E02F74C" w:rsidR="0084581B" w:rsidRPr="005C1F77" w:rsidRDefault="0084581B" w:rsidP="0084581B">
      <w:pPr>
        <w:ind w:left="360"/>
        <w:rPr>
          <w:rFonts w:ascii="Arial" w:hAnsi="Arial" w:cs="Arial"/>
          <w:b/>
          <w:bCs/>
          <w:sz w:val="24"/>
          <w:szCs w:val="24"/>
        </w:rPr>
      </w:pPr>
      <w:r w:rsidRPr="005C1F77">
        <w:rPr>
          <w:rFonts w:ascii="Arial" w:hAnsi="Arial" w:cs="Arial"/>
          <w:b/>
          <w:bCs/>
          <w:sz w:val="24"/>
          <w:szCs w:val="24"/>
        </w:rPr>
        <w:t>Presenter Survey:</w:t>
      </w:r>
    </w:p>
    <w:p w14:paraId="0107CE42" w14:textId="48F6B360" w:rsidR="0084581B" w:rsidRPr="005C1F77" w:rsidRDefault="0084581B" w:rsidP="0084581B">
      <w:pPr>
        <w:pStyle w:val="ListParagraph"/>
        <w:numPr>
          <w:ilvl w:val="0"/>
          <w:numId w:val="3"/>
        </w:numPr>
        <w:rPr>
          <w:rFonts w:ascii="Arial" w:hAnsi="Arial" w:cs="Arial"/>
          <w:sz w:val="24"/>
          <w:szCs w:val="24"/>
        </w:rPr>
      </w:pPr>
      <w:r w:rsidRPr="005C1F77">
        <w:rPr>
          <w:rFonts w:ascii="Arial" w:hAnsi="Arial" w:cs="Arial"/>
          <w:sz w:val="24"/>
          <w:szCs w:val="24"/>
        </w:rPr>
        <w:t xml:space="preserve">Immediately after workshop (if presenting a single workshop) or after completion of a series of workshops, all individuals teaching material complete survey. </w:t>
      </w:r>
    </w:p>
    <w:p w14:paraId="1E9DB0D6" w14:textId="3DDA4D6A" w:rsidR="0089292C" w:rsidRPr="005C1F77" w:rsidRDefault="0089292C" w:rsidP="0089292C">
      <w:pPr>
        <w:pStyle w:val="ListParagraph"/>
        <w:numPr>
          <w:ilvl w:val="0"/>
          <w:numId w:val="3"/>
        </w:numPr>
        <w:rPr>
          <w:rFonts w:ascii="Arial" w:hAnsi="Arial" w:cs="Arial"/>
          <w:sz w:val="24"/>
          <w:szCs w:val="24"/>
        </w:rPr>
      </w:pPr>
      <w:r w:rsidRPr="005C1F77">
        <w:rPr>
          <w:rFonts w:ascii="Arial" w:hAnsi="Arial" w:cs="Arial"/>
          <w:sz w:val="24"/>
          <w:szCs w:val="24"/>
        </w:rPr>
        <w:t>If you use paper copies, please enter the data to Qualtrics</w:t>
      </w:r>
      <w:r w:rsidR="00C60C8C" w:rsidRPr="005C1F77">
        <w:rPr>
          <w:rFonts w:ascii="Arial" w:hAnsi="Arial" w:cs="Arial"/>
          <w:sz w:val="24"/>
          <w:szCs w:val="24"/>
        </w:rPr>
        <w:t>.</w:t>
      </w:r>
    </w:p>
    <w:p w14:paraId="2DD36E77" w14:textId="77777777" w:rsidR="0084581B" w:rsidRPr="005C1F77" w:rsidRDefault="0084581B" w:rsidP="0084581B">
      <w:pPr>
        <w:ind w:left="360"/>
        <w:rPr>
          <w:rFonts w:ascii="Arial" w:hAnsi="Arial" w:cs="Arial"/>
          <w:b/>
          <w:bCs/>
          <w:sz w:val="24"/>
          <w:szCs w:val="24"/>
        </w:rPr>
      </w:pPr>
    </w:p>
    <w:p w14:paraId="199D76F4" w14:textId="74364484" w:rsidR="0084581B" w:rsidRPr="005C1F77" w:rsidRDefault="0084581B" w:rsidP="0084581B">
      <w:pPr>
        <w:ind w:left="360"/>
        <w:rPr>
          <w:rFonts w:ascii="Arial" w:hAnsi="Arial" w:cs="Arial"/>
          <w:b/>
          <w:bCs/>
          <w:sz w:val="24"/>
          <w:szCs w:val="24"/>
        </w:rPr>
      </w:pPr>
      <w:r w:rsidRPr="005C1F77">
        <w:rPr>
          <w:rFonts w:ascii="Arial" w:hAnsi="Arial" w:cs="Arial"/>
          <w:b/>
          <w:bCs/>
          <w:sz w:val="24"/>
          <w:szCs w:val="24"/>
        </w:rPr>
        <w:t>Site Survey:</w:t>
      </w:r>
    </w:p>
    <w:p w14:paraId="53B14300" w14:textId="454F62B4" w:rsidR="0084581B" w:rsidRPr="005C1F77" w:rsidRDefault="0084581B" w:rsidP="0084581B">
      <w:pPr>
        <w:pStyle w:val="ListParagraph"/>
        <w:numPr>
          <w:ilvl w:val="0"/>
          <w:numId w:val="3"/>
        </w:numPr>
        <w:rPr>
          <w:rFonts w:ascii="Arial" w:hAnsi="Arial" w:cs="Arial"/>
          <w:sz w:val="24"/>
          <w:szCs w:val="24"/>
        </w:rPr>
      </w:pPr>
      <w:r w:rsidRPr="005C1F77">
        <w:rPr>
          <w:rFonts w:ascii="Arial" w:hAnsi="Arial" w:cs="Arial"/>
          <w:sz w:val="24"/>
          <w:szCs w:val="24"/>
        </w:rPr>
        <w:t xml:space="preserve">Immediately after workshop (if hosting a single workshop) or after completion of a series of workshops, a site staff member completes survey. </w:t>
      </w:r>
    </w:p>
    <w:p w14:paraId="2295B90B" w14:textId="7AD8AC81" w:rsidR="0089292C" w:rsidRPr="005C1F77" w:rsidRDefault="0089292C" w:rsidP="0089292C">
      <w:pPr>
        <w:pStyle w:val="ListParagraph"/>
        <w:numPr>
          <w:ilvl w:val="0"/>
          <w:numId w:val="3"/>
        </w:numPr>
        <w:rPr>
          <w:rFonts w:ascii="Arial" w:hAnsi="Arial" w:cs="Arial"/>
          <w:sz w:val="24"/>
          <w:szCs w:val="24"/>
        </w:rPr>
      </w:pPr>
      <w:r w:rsidRPr="005C1F77">
        <w:rPr>
          <w:rFonts w:ascii="Arial" w:hAnsi="Arial" w:cs="Arial"/>
          <w:sz w:val="24"/>
          <w:szCs w:val="24"/>
        </w:rPr>
        <w:t>If you use paper copies, please enter the data to Qualtrics</w:t>
      </w:r>
      <w:r w:rsidR="00C60C8C" w:rsidRPr="005C1F77">
        <w:rPr>
          <w:rFonts w:ascii="Arial" w:hAnsi="Arial" w:cs="Arial"/>
          <w:sz w:val="24"/>
          <w:szCs w:val="24"/>
        </w:rPr>
        <w:t>.</w:t>
      </w:r>
    </w:p>
    <w:p w14:paraId="3EAADC54" w14:textId="77777777" w:rsidR="006E5DD7" w:rsidRPr="006E5DD7" w:rsidRDefault="006E5DD7" w:rsidP="006E5DD7">
      <w:pPr>
        <w:rPr>
          <w:rFonts w:ascii="Arial" w:hAnsi="Arial" w:cs="Arial"/>
          <w:sz w:val="24"/>
          <w:szCs w:val="24"/>
        </w:rPr>
      </w:pPr>
    </w:p>
    <w:p w14:paraId="2D69934C" w14:textId="53064750" w:rsidR="006E5DD7" w:rsidRPr="006E5DD7" w:rsidRDefault="006E5DD7" w:rsidP="006E5DD7">
      <w:pPr>
        <w:pStyle w:val="NoSpacing"/>
        <w:rPr>
          <w:rFonts w:ascii="Arial" w:hAnsi="Arial" w:cs="Arial"/>
          <w:b/>
          <w:color w:val="538135" w:themeColor="accent6" w:themeShade="BF"/>
          <w:sz w:val="24"/>
          <w:szCs w:val="24"/>
        </w:rPr>
      </w:pPr>
      <w:r w:rsidRPr="006E5DD7">
        <w:rPr>
          <w:rFonts w:ascii="Arial" w:hAnsi="Arial" w:cs="Arial"/>
          <w:b/>
          <w:color w:val="538135" w:themeColor="accent6" w:themeShade="BF"/>
          <w:sz w:val="24"/>
          <w:szCs w:val="24"/>
        </w:rPr>
        <w:t>Got questions?  We’re here to help:</w:t>
      </w:r>
    </w:p>
    <w:p w14:paraId="5D153C12" w14:textId="77777777" w:rsidR="006E5DD7" w:rsidRPr="006E5DD7" w:rsidRDefault="006E5DD7" w:rsidP="006E5DD7">
      <w:pPr>
        <w:ind w:firstLine="720"/>
        <w:rPr>
          <w:rFonts w:ascii="Arial" w:hAnsi="Arial" w:cs="Arial"/>
          <w:sz w:val="24"/>
          <w:szCs w:val="24"/>
        </w:rPr>
      </w:pPr>
    </w:p>
    <w:p w14:paraId="12AE5EE6" w14:textId="77777777" w:rsidR="006E5DD7" w:rsidRPr="006E5DD7" w:rsidRDefault="006E5DD7" w:rsidP="006E5DD7">
      <w:pPr>
        <w:rPr>
          <w:rFonts w:ascii="Arial" w:hAnsi="Arial" w:cs="Arial"/>
          <w:sz w:val="24"/>
          <w:szCs w:val="24"/>
        </w:rPr>
      </w:pPr>
      <w:r w:rsidRPr="006E5DD7">
        <w:rPr>
          <w:rFonts w:ascii="Arial" w:hAnsi="Arial" w:cs="Arial"/>
          <w:sz w:val="24"/>
          <w:szCs w:val="24"/>
        </w:rPr>
        <w:t xml:space="preserve">Rachel Welborn, Associate Director, Southern Rural Development Center </w:t>
      </w:r>
    </w:p>
    <w:p w14:paraId="467B67A9" w14:textId="77777777" w:rsidR="006E5DD7" w:rsidRDefault="00000000" w:rsidP="006E5DD7">
      <w:pPr>
        <w:ind w:firstLine="720"/>
        <w:rPr>
          <w:rFonts w:ascii="Arial" w:hAnsi="Arial" w:cs="Arial"/>
          <w:sz w:val="24"/>
          <w:szCs w:val="24"/>
        </w:rPr>
      </w:pPr>
      <w:hyperlink r:id="rId5" w:history="1">
        <w:r w:rsidR="006E5DD7" w:rsidRPr="006E5DD7">
          <w:rPr>
            <w:rStyle w:val="Hyperlink"/>
            <w:rFonts w:ascii="Arial" w:hAnsi="Arial" w:cs="Arial"/>
            <w:sz w:val="24"/>
            <w:szCs w:val="24"/>
          </w:rPr>
          <w:t>rachel.welborn@msstate.edu</w:t>
        </w:r>
      </w:hyperlink>
      <w:r w:rsidR="006E5DD7" w:rsidRPr="006E5DD7">
        <w:rPr>
          <w:rFonts w:ascii="Arial" w:hAnsi="Arial" w:cs="Arial"/>
          <w:sz w:val="24"/>
          <w:szCs w:val="24"/>
        </w:rPr>
        <w:t xml:space="preserve"> </w:t>
      </w:r>
    </w:p>
    <w:p w14:paraId="1DC82AAB" w14:textId="77777777" w:rsidR="009516B1" w:rsidRDefault="009516B1" w:rsidP="006E5DD7">
      <w:pPr>
        <w:ind w:firstLine="720"/>
        <w:rPr>
          <w:rFonts w:ascii="Arial" w:hAnsi="Arial" w:cs="Arial"/>
          <w:sz w:val="24"/>
          <w:szCs w:val="24"/>
        </w:rPr>
      </w:pPr>
    </w:p>
    <w:p w14:paraId="466E20D3" w14:textId="77777777" w:rsidR="009516B1" w:rsidRPr="006E5DD7" w:rsidRDefault="009516B1" w:rsidP="009516B1">
      <w:pPr>
        <w:rPr>
          <w:rFonts w:ascii="Arial" w:hAnsi="Arial" w:cs="Arial"/>
          <w:sz w:val="24"/>
          <w:szCs w:val="24"/>
        </w:rPr>
      </w:pPr>
      <w:r w:rsidRPr="006E5DD7">
        <w:rPr>
          <w:rFonts w:ascii="Arial" w:hAnsi="Arial" w:cs="Arial"/>
          <w:sz w:val="24"/>
          <w:szCs w:val="24"/>
        </w:rPr>
        <w:t xml:space="preserve">John Green, Director, Southern Rural Development Center </w:t>
      </w:r>
    </w:p>
    <w:p w14:paraId="09EE278E" w14:textId="77777777" w:rsidR="009516B1" w:rsidRPr="006E5DD7" w:rsidRDefault="00000000" w:rsidP="009516B1">
      <w:pPr>
        <w:ind w:firstLine="720"/>
        <w:rPr>
          <w:rFonts w:ascii="Arial" w:hAnsi="Arial" w:cs="Arial"/>
          <w:sz w:val="24"/>
          <w:szCs w:val="24"/>
        </w:rPr>
      </w:pPr>
      <w:hyperlink r:id="rId6" w:history="1">
        <w:r w:rsidR="009516B1" w:rsidRPr="006E5DD7">
          <w:rPr>
            <w:rStyle w:val="Hyperlink"/>
            <w:rFonts w:ascii="Arial" w:hAnsi="Arial" w:cs="Arial"/>
            <w:sz w:val="24"/>
            <w:szCs w:val="24"/>
          </w:rPr>
          <w:t>john.green@msstate.edu</w:t>
        </w:r>
      </w:hyperlink>
      <w:r w:rsidR="009516B1" w:rsidRPr="006E5DD7">
        <w:rPr>
          <w:rFonts w:ascii="Arial" w:hAnsi="Arial" w:cs="Arial"/>
          <w:sz w:val="24"/>
          <w:szCs w:val="24"/>
        </w:rPr>
        <w:t xml:space="preserve"> </w:t>
      </w:r>
    </w:p>
    <w:p w14:paraId="07448A87" w14:textId="161BB797" w:rsidR="006E5DD7" w:rsidRPr="006E5DD7" w:rsidRDefault="006E5DD7" w:rsidP="006E5DD7">
      <w:pPr>
        <w:rPr>
          <w:rFonts w:ascii="Arial" w:hAnsi="Arial" w:cs="Arial"/>
          <w:sz w:val="24"/>
          <w:szCs w:val="24"/>
        </w:rPr>
      </w:pPr>
    </w:p>
    <w:p w14:paraId="4CE79C0A" w14:textId="2DFA8B6D" w:rsidR="006E5DD7" w:rsidRPr="003F42B4" w:rsidRDefault="006E5DD7" w:rsidP="006E5DD7">
      <w:pPr>
        <w:rPr>
          <w:rFonts w:ascii="Arial" w:hAnsi="Arial" w:cs="Arial"/>
          <w:sz w:val="24"/>
          <w:szCs w:val="24"/>
        </w:rPr>
      </w:pPr>
      <w:r w:rsidRPr="003F42B4">
        <w:rPr>
          <w:rFonts w:ascii="Arial" w:hAnsi="Arial" w:cs="Arial"/>
          <w:sz w:val="24"/>
          <w:szCs w:val="24"/>
        </w:rPr>
        <w:t xml:space="preserve">Roseanne Scammahorn, Research Extension Associate III, Southern Rural Development Center </w:t>
      </w:r>
      <w:r w:rsidRPr="003F42B4">
        <w:rPr>
          <w:rFonts w:ascii="Arial" w:hAnsi="Arial" w:cs="Arial"/>
          <w:sz w:val="24"/>
          <w:szCs w:val="24"/>
        </w:rPr>
        <w:tab/>
      </w:r>
    </w:p>
    <w:p w14:paraId="11A5E940" w14:textId="77B760B1" w:rsidR="006E5DD7" w:rsidRPr="006E5DD7" w:rsidRDefault="006E5DD7" w:rsidP="006E5DD7">
      <w:pPr>
        <w:rPr>
          <w:rFonts w:ascii="Arial" w:hAnsi="Arial" w:cs="Arial"/>
          <w:sz w:val="24"/>
          <w:szCs w:val="24"/>
        </w:rPr>
      </w:pPr>
      <w:r w:rsidRPr="003F42B4">
        <w:rPr>
          <w:rFonts w:ascii="Arial" w:hAnsi="Arial" w:cs="Arial"/>
          <w:sz w:val="24"/>
          <w:szCs w:val="24"/>
        </w:rPr>
        <w:tab/>
      </w:r>
      <w:hyperlink r:id="rId7" w:history="1">
        <w:r w:rsidRPr="003F42B4">
          <w:rPr>
            <w:rStyle w:val="Hyperlink"/>
            <w:rFonts w:ascii="Arial" w:hAnsi="Arial" w:cs="Arial"/>
            <w:sz w:val="24"/>
            <w:szCs w:val="24"/>
          </w:rPr>
          <w:t>r.scammahorn@msstate.edu</w:t>
        </w:r>
      </w:hyperlink>
      <w:r w:rsidRPr="006E5DD7">
        <w:rPr>
          <w:rFonts w:ascii="Arial" w:hAnsi="Arial" w:cs="Arial"/>
          <w:sz w:val="24"/>
          <w:szCs w:val="24"/>
        </w:rPr>
        <w:t xml:space="preserve"> </w:t>
      </w:r>
    </w:p>
    <w:p w14:paraId="3C70C2A2" w14:textId="77777777" w:rsidR="006E5DD7" w:rsidRPr="006E5DD7" w:rsidRDefault="006E5DD7" w:rsidP="006E5DD7">
      <w:pPr>
        <w:rPr>
          <w:rFonts w:ascii="Arial" w:hAnsi="Arial" w:cs="Arial"/>
          <w:sz w:val="24"/>
          <w:szCs w:val="24"/>
        </w:rPr>
      </w:pPr>
    </w:p>
    <w:p w14:paraId="6B82FF22" w14:textId="77777777" w:rsidR="006E5DD7" w:rsidRPr="006E5DD7" w:rsidRDefault="006E5DD7" w:rsidP="006E5DD7">
      <w:pPr>
        <w:rPr>
          <w:rFonts w:ascii="Arial" w:hAnsi="Arial" w:cs="Arial"/>
          <w:sz w:val="24"/>
          <w:szCs w:val="24"/>
        </w:rPr>
      </w:pPr>
      <w:r w:rsidRPr="006E5DD7">
        <w:rPr>
          <w:rFonts w:ascii="Arial" w:hAnsi="Arial" w:cs="Arial"/>
          <w:sz w:val="24"/>
          <w:szCs w:val="24"/>
        </w:rPr>
        <w:t>Southern Rural Development Center</w:t>
      </w:r>
    </w:p>
    <w:p w14:paraId="1B82ADFF" w14:textId="77777777" w:rsidR="006E5DD7" w:rsidRPr="006E5DD7" w:rsidRDefault="006E5DD7" w:rsidP="006E5DD7">
      <w:pPr>
        <w:rPr>
          <w:rFonts w:ascii="Arial" w:hAnsi="Arial" w:cs="Arial"/>
          <w:sz w:val="24"/>
          <w:szCs w:val="24"/>
        </w:rPr>
      </w:pPr>
      <w:r w:rsidRPr="006E5DD7">
        <w:rPr>
          <w:rFonts w:ascii="Arial" w:hAnsi="Arial" w:cs="Arial"/>
          <w:sz w:val="24"/>
          <w:szCs w:val="24"/>
        </w:rPr>
        <w:t>P.O. Box 5187</w:t>
      </w:r>
    </w:p>
    <w:p w14:paraId="7F59BFD0" w14:textId="77777777" w:rsidR="006E5DD7" w:rsidRDefault="006E5DD7" w:rsidP="006E5DD7">
      <w:pPr>
        <w:rPr>
          <w:rFonts w:ascii="Arial" w:hAnsi="Arial" w:cs="Arial"/>
          <w:sz w:val="24"/>
          <w:szCs w:val="24"/>
        </w:rPr>
      </w:pPr>
      <w:r w:rsidRPr="006E5DD7">
        <w:rPr>
          <w:rFonts w:ascii="Arial" w:hAnsi="Arial" w:cs="Arial"/>
          <w:sz w:val="24"/>
          <w:szCs w:val="24"/>
        </w:rPr>
        <w:t>MS State, MS  39762</w:t>
      </w:r>
    </w:p>
    <w:p w14:paraId="4856E713" w14:textId="397A800E" w:rsidR="00821F7D" w:rsidRPr="006E5DD7" w:rsidRDefault="00821F7D" w:rsidP="006E5DD7">
      <w:pPr>
        <w:rPr>
          <w:rFonts w:ascii="Arial" w:hAnsi="Arial" w:cs="Arial"/>
          <w:sz w:val="24"/>
          <w:szCs w:val="24"/>
        </w:rPr>
      </w:pPr>
      <w:r>
        <w:rPr>
          <w:rFonts w:ascii="Arial" w:hAnsi="Arial" w:cs="Arial"/>
          <w:sz w:val="24"/>
          <w:szCs w:val="24"/>
        </w:rPr>
        <w:t>662-325-</w:t>
      </w:r>
      <w:r w:rsidRPr="003F42B4">
        <w:rPr>
          <w:rFonts w:ascii="Arial" w:hAnsi="Arial" w:cs="Arial"/>
          <w:sz w:val="24"/>
          <w:szCs w:val="24"/>
        </w:rPr>
        <w:t>0595</w:t>
      </w:r>
    </w:p>
    <w:p w14:paraId="09FF7E0B" w14:textId="77777777" w:rsidR="00F46C11" w:rsidRDefault="00F46C11">
      <w:pPr>
        <w:rPr>
          <w:rFonts w:ascii="Arial" w:hAnsi="Arial" w:cs="Arial"/>
          <w:sz w:val="24"/>
          <w:szCs w:val="24"/>
        </w:rPr>
      </w:pPr>
    </w:p>
    <w:p w14:paraId="1AA96F3D" w14:textId="77777777" w:rsidR="003F42B4" w:rsidRDefault="003F42B4">
      <w:pPr>
        <w:rPr>
          <w:rFonts w:ascii="Arial" w:hAnsi="Arial" w:cs="Arial"/>
          <w:sz w:val="24"/>
          <w:szCs w:val="24"/>
        </w:rPr>
      </w:pPr>
    </w:p>
    <w:p w14:paraId="4E663A21" w14:textId="77777777" w:rsidR="005C1F77" w:rsidRDefault="005C1F77" w:rsidP="00C60C8C">
      <w:pPr>
        <w:jc w:val="center"/>
        <w:rPr>
          <w:rFonts w:ascii="Arial" w:hAnsi="Arial" w:cs="Arial"/>
          <w:b/>
          <w:bCs/>
          <w:sz w:val="24"/>
          <w:szCs w:val="24"/>
          <w:u w:val="single"/>
        </w:rPr>
      </w:pPr>
    </w:p>
    <w:p w14:paraId="64676254" w14:textId="77777777" w:rsidR="005C1F77" w:rsidRDefault="005C1F77" w:rsidP="00C60C8C">
      <w:pPr>
        <w:jc w:val="center"/>
        <w:rPr>
          <w:rFonts w:ascii="Arial" w:hAnsi="Arial" w:cs="Arial"/>
          <w:b/>
          <w:bCs/>
          <w:sz w:val="24"/>
          <w:szCs w:val="24"/>
          <w:u w:val="single"/>
        </w:rPr>
      </w:pPr>
    </w:p>
    <w:p w14:paraId="03F64EC6" w14:textId="77777777" w:rsidR="005C1F77" w:rsidRDefault="005C1F77" w:rsidP="00C60C8C">
      <w:pPr>
        <w:jc w:val="center"/>
        <w:rPr>
          <w:rFonts w:ascii="Arial" w:hAnsi="Arial" w:cs="Arial"/>
          <w:b/>
          <w:bCs/>
          <w:sz w:val="24"/>
          <w:szCs w:val="24"/>
          <w:u w:val="single"/>
        </w:rPr>
      </w:pPr>
    </w:p>
    <w:p w14:paraId="686935E7" w14:textId="77777777" w:rsidR="005C1F77" w:rsidRDefault="005C1F77" w:rsidP="00C60C8C">
      <w:pPr>
        <w:jc w:val="center"/>
        <w:rPr>
          <w:rFonts w:ascii="Arial" w:hAnsi="Arial" w:cs="Arial"/>
          <w:b/>
          <w:bCs/>
          <w:sz w:val="24"/>
          <w:szCs w:val="24"/>
          <w:u w:val="single"/>
        </w:rPr>
      </w:pPr>
    </w:p>
    <w:p w14:paraId="39B9718B" w14:textId="77777777" w:rsidR="005C1F77" w:rsidRDefault="005C1F77" w:rsidP="00C60C8C">
      <w:pPr>
        <w:jc w:val="center"/>
        <w:rPr>
          <w:rFonts w:ascii="Arial" w:hAnsi="Arial" w:cs="Arial"/>
          <w:b/>
          <w:bCs/>
          <w:sz w:val="24"/>
          <w:szCs w:val="24"/>
          <w:u w:val="single"/>
        </w:rPr>
      </w:pPr>
    </w:p>
    <w:p w14:paraId="01391805" w14:textId="77777777" w:rsidR="005C1F77" w:rsidRDefault="005C1F77" w:rsidP="00C60C8C">
      <w:pPr>
        <w:jc w:val="center"/>
        <w:rPr>
          <w:rFonts w:ascii="Arial" w:hAnsi="Arial" w:cs="Arial"/>
          <w:b/>
          <w:bCs/>
          <w:sz w:val="24"/>
          <w:szCs w:val="24"/>
          <w:u w:val="single"/>
        </w:rPr>
      </w:pPr>
    </w:p>
    <w:p w14:paraId="7333E6EF" w14:textId="77777777" w:rsidR="005C1F77" w:rsidRDefault="005C1F77" w:rsidP="00C60C8C">
      <w:pPr>
        <w:jc w:val="center"/>
        <w:rPr>
          <w:rFonts w:ascii="Arial" w:hAnsi="Arial" w:cs="Arial"/>
          <w:b/>
          <w:bCs/>
          <w:sz w:val="24"/>
          <w:szCs w:val="24"/>
          <w:u w:val="single"/>
        </w:rPr>
      </w:pPr>
    </w:p>
    <w:p w14:paraId="166AA546" w14:textId="77777777" w:rsidR="005C1F77" w:rsidRDefault="005C1F77" w:rsidP="00C60C8C">
      <w:pPr>
        <w:jc w:val="center"/>
        <w:rPr>
          <w:rFonts w:ascii="Arial" w:hAnsi="Arial" w:cs="Arial"/>
          <w:b/>
          <w:bCs/>
          <w:sz w:val="24"/>
          <w:szCs w:val="24"/>
          <w:u w:val="single"/>
        </w:rPr>
      </w:pPr>
    </w:p>
    <w:p w14:paraId="53E3F77B" w14:textId="77777777" w:rsidR="005C1F77" w:rsidRDefault="005C1F77" w:rsidP="00C60C8C">
      <w:pPr>
        <w:jc w:val="center"/>
        <w:rPr>
          <w:rFonts w:ascii="Arial" w:hAnsi="Arial" w:cs="Arial"/>
          <w:b/>
          <w:bCs/>
          <w:sz w:val="24"/>
          <w:szCs w:val="24"/>
          <w:u w:val="single"/>
        </w:rPr>
      </w:pPr>
    </w:p>
    <w:p w14:paraId="0D132E0A" w14:textId="77777777" w:rsidR="005C1F77" w:rsidRDefault="005C1F77" w:rsidP="00C60C8C">
      <w:pPr>
        <w:jc w:val="center"/>
        <w:rPr>
          <w:rFonts w:ascii="Arial" w:hAnsi="Arial" w:cs="Arial"/>
          <w:b/>
          <w:bCs/>
          <w:sz w:val="24"/>
          <w:szCs w:val="24"/>
          <w:u w:val="single"/>
        </w:rPr>
      </w:pPr>
    </w:p>
    <w:p w14:paraId="753A7C86" w14:textId="6B99F9DB" w:rsidR="003F42B4" w:rsidRDefault="00C60C8C" w:rsidP="00C60C8C">
      <w:pPr>
        <w:jc w:val="center"/>
        <w:rPr>
          <w:rFonts w:ascii="Arial" w:hAnsi="Arial" w:cs="Arial"/>
          <w:b/>
          <w:bCs/>
          <w:sz w:val="24"/>
          <w:szCs w:val="24"/>
          <w:u w:val="single"/>
        </w:rPr>
      </w:pPr>
      <w:r w:rsidRPr="00C60C8C">
        <w:rPr>
          <w:rFonts w:ascii="Arial" w:hAnsi="Arial" w:cs="Arial"/>
          <w:b/>
          <w:bCs/>
          <w:sz w:val="24"/>
          <w:szCs w:val="24"/>
          <w:u w:val="single"/>
        </w:rPr>
        <w:lastRenderedPageBreak/>
        <w:t>Links and QR Codes for Qualtrics survey instruments</w:t>
      </w:r>
    </w:p>
    <w:p w14:paraId="6B8BF4CD" w14:textId="77777777" w:rsidR="00C60C8C" w:rsidRPr="00C60C8C" w:rsidRDefault="00C60C8C" w:rsidP="00C60C8C">
      <w:pPr>
        <w:jc w:val="center"/>
        <w:rPr>
          <w:rFonts w:ascii="Arial" w:hAnsi="Arial" w:cs="Arial"/>
          <w:b/>
          <w:bCs/>
          <w:sz w:val="24"/>
          <w:szCs w:val="24"/>
          <w:u w:val="single"/>
        </w:rPr>
      </w:pPr>
    </w:p>
    <w:p w14:paraId="2367AD55" w14:textId="479DD8D7" w:rsidR="003F42B4" w:rsidRDefault="003F42B4" w:rsidP="003F42B4">
      <w:pPr>
        <w:rPr>
          <w:rFonts w:ascii="Helvetica" w:hAnsi="Helvetica" w:cs="Helvetica"/>
          <w:color w:val="000000"/>
          <w:sz w:val="27"/>
          <w:szCs w:val="27"/>
        </w:rPr>
      </w:pPr>
      <w:r w:rsidRPr="003F42B4">
        <w:rPr>
          <w:rFonts w:ascii="Arial" w:hAnsi="Arial" w:cs="Arial"/>
          <w:b/>
          <w:bCs/>
          <w:sz w:val="24"/>
          <w:szCs w:val="24"/>
        </w:rPr>
        <w:t>Post-Workshop Survey</w:t>
      </w:r>
      <w:r>
        <w:rPr>
          <w:rFonts w:ascii="Arial" w:hAnsi="Arial" w:cs="Arial"/>
          <w:b/>
          <w:bCs/>
          <w:sz w:val="24"/>
          <w:szCs w:val="24"/>
        </w:rPr>
        <w:t>:</w:t>
      </w:r>
      <w:r w:rsidR="00C76AB6">
        <w:rPr>
          <w:rFonts w:ascii="Arial" w:hAnsi="Arial" w:cs="Arial"/>
          <w:b/>
          <w:bCs/>
          <w:sz w:val="24"/>
          <w:szCs w:val="24"/>
        </w:rPr>
        <w:t xml:space="preserve"> </w:t>
      </w:r>
      <w:hyperlink r:id="rId8" w:history="1">
        <w:r w:rsidR="00D01809" w:rsidRPr="00834836">
          <w:rPr>
            <w:rStyle w:val="Hyperlink"/>
            <w:rFonts w:ascii="Helvetica" w:hAnsi="Helvetica" w:cs="Helvetica"/>
            <w:sz w:val="27"/>
            <w:szCs w:val="27"/>
          </w:rPr>
          <w:t>https://msudafvm.co1.qualtrics.com/jfe/form/SV_cXWgAGp17h2jc22</w:t>
        </w:r>
      </w:hyperlink>
      <w:r w:rsidR="00D01809">
        <w:rPr>
          <w:rFonts w:ascii="Helvetica" w:hAnsi="Helvetica" w:cs="Helvetica"/>
          <w:color w:val="000000"/>
          <w:sz w:val="27"/>
          <w:szCs w:val="27"/>
        </w:rPr>
        <w:t xml:space="preserve"> </w:t>
      </w:r>
    </w:p>
    <w:p w14:paraId="42D267C5" w14:textId="43630220" w:rsidR="00C76AB6" w:rsidRDefault="00D01809" w:rsidP="003F42B4">
      <w:pPr>
        <w:rPr>
          <w:rFonts w:ascii="Arial" w:hAnsi="Arial" w:cs="Arial"/>
          <w:sz w:val="24"/>
          <w:szCs w:val="24"/>
        </w:rPr>
      </w:pPr>
      <w:r>
        <w:rPr>
          <w:noProof/>
          <w14:ligatures w14:val="standardContextual"/>
        </w:rPr>
        <w:drawing>
          <wp:inline distT="0" distB="0" distL="0" distR="0" wp14:anchorId="48555F17" wp14:editId="3E6099F3">
            <wp:extent cx="1343025" cy="1343025"/>
            <wp:effectExtent l="0" t="0" r="9525" b="9525"/>
            <wp:docPr id="914469321"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469321" name="Picture 1" descr="A qr code on a white background&#10;&#10;Description automatically generated"/>
                    <pic:cNvPicPr/>
                  </pic:nvPicPr>
                  <pic:blipFill>
                    <a:blip r:embed="rId9"/>
                    <a:stretch>
                      <a:fillRect/>
                    </a:stretch>
                  </pic:blipFill>
                  <pic:spPr>
                    <a:xfrm>
                      <a:off x="0" y="0"/>
                      <a:ext cx="1343215" cy="1343215"/>
                    </a:xfrm>
                    <a:prstGeom prst="rect">
                      <a:avLst/>
                    </a:prstGeom>
                  </pic:spPr>
                </pic:pic>
              </a:graphicData>
            </a:graphic>
          </wp:inline>
        </w:drawing>
      </w:r>
    </w:p>
    <w:p w14:paraId="3ABFAE2F" w14:textId="77777777" w:rsidR="00821F7D" w:rsidRDefault="00821F7D" w:rsidP="003F42B4">
      <w:pPr>
        <w:rPr>
          <w:rFonts w:ascii="Arial" w:hAnsi="Arial" w:cs="Arial"/>
          <w:sz w:val="24"/>
          <w:szCs w:val="24"/>
        </w:rPr>
      </w:pPr>
    </w:p>
    <w:p w14:paraId="4C4D289E" w14:textId="257C7634" w:rsidR="003F42B4" w:rsidRDefault="003F42B4" w:rsidP="003F42B4">
      <w:pPr>
        <w:rPr>
          <w:rFonts w:ascii="Helvetica" w:hAnsi="Helvetica" w:cs="Helvetica"/>
          <w:color w:val="000000"/>
          <w:sz w:val="27"/>
          <w:szCs w:val="27"/>
        </w:rPr>
      </w:pPr>
      <w:r w:rsidRPr="003F42B4">
        <w:rPr>
          <w:rFonts w:ascii="Arial" w:hAnsi="Arial" w:cs="Arial"/>
          <w:b/>
          <w:bCs/>
          <w:sz w:val="24"/>
          <w:szCs w:val="24"/>
        </w:rPr>
        <w:t>3 Month Follow-Up:</w:t>
      </w:r>
      <w:r w:rsidR="00C76AB6">
        <w:rPr>
          <w:rFonts w:ascii="Arial" w:hAnsi="Arial" w:cs="Arial"/>
          <w:b/>
          <w:bCs/>
          <w:sz w:val="24"/>
          <w:szCs w:val="24"/>
        </w:rPr>
        <w:t xml:space="preserve"> </w:t>
      </w:r>
      <w:hyperlink r:id="rId10" w:history="1">
        <w:r w:rsidR="00D01809" w:rsidRPr="00834836">
          <w:rPr>
            <w:rStyle w:val="Hyperlink"/>
            <w:rFonts w:ascii="Helvetica" w:hAnsi="Helvetica" w:cs="Helvetica"/>
            <w:sz w:val="27"/>
            <w:szCs w:val="27"/>
          </w:rPr>
          <w:t>https://msudafvm.co1.qualtrics.com/jfe/form/SV_5pbhB5MDjDqH86q</w:t>
        </w:r>
      </w:hyperlink>
    </w:p>
    <w:p w14:paraId="38A27AC8" w14:textId="704B7938" w:rsidR="003F42B4" w:rsidRDefault="00D01809" w:rsidP="003F42B4">
      <w:pPr>
        <w:rPr>
          <w:rFonts w:ascii="Arial" w:hAnsi="Arial" w:cs="Arial"/>
          <w:sz w:val="24"/>
          <w:szCs w:val="24"/>
        </w:rPr>
      </w:pPr>
      <w:r>
        <w:rPr>
          <w:noProof/>
          <w14:ligatures w14:val="standardContextual"/>
        </w:rPr>
        <w:drawing>
          <wp:inline distT="0" distB="0" distL="0" distR="0" wp14:anchorId="1A763F40" wp14:editId="4BE381AE">
            <wp:extent cx="1266825" cy="1266825"/>
            <wp:effectExtent l="0" t="0" r="9525" b="9525"/>
            <wp:docPr id="175276239"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76239" name="Picture 1" descr="A qr code on a white background&#10;&#10;Description automatically generated"/>
                    <pic:cNvPicPr/>
                  </pic:nvPicPr>
                  <pic:blipFill>
                    <a:blip r:embed="rId11"/>
                    <a:stretch>
                      <a:fillRect/>
                    </a:stretch>
                  </pic:blipFill>
                  <pic:spPr>
                    <a:xfrm>
                      <a:off x="0" y="0"/>
                      <a:ext cx="1267005" cy="1267005"/>
                    </a:xfrm>
                    <a:prstGeom prst="rect">
                      <a:avLst/>
                    </a:prstGeom>
                  </pic:spPr>
                </pic:pic>
              </a:graphicData>
            </a:graphic>
          </wp:inline>
        </w:drawing>
      </w:r>
    </w:p>
    <w:p w14:paraId="26C13B15" w14:textId="77777777" w:rsidR="003F42B4" w:rsidRDefault="003F42B4" w:rsidP="003F42B4">
      <w:pPr>
        <w:rPr>
          <w:rFonts w:ascii="Arial" w:hAnsi="Arial" w:cs="Arial"/>
          <w:sz w:val="24"/>
          <w:szCs w:val="24"/>
        </w:rPr>
      </w:pPr>
    </w:p>
    <w:p w14:paraId="1939B794" w14:textId="7C893919" w:rsidR="003F42B4" w:rsidRDefault="003F42B4" w:rsidP="003F42B4">
      <w:pPr>
        <w:rPr>
          <w:rFonts w:ascii="Helvetica" w:hAnsi="Helvetica" w:cs="Helvetica"/>
          <w:color w:val="000000"/>
          <w:sz w:val="27"/>
          <w:szCs w:val="27"/>
        </w:rPr>
      </w:pPr>
      <w:r w:rsidRPr="003F42B4">
        <w:rPr>
          <w:rFonts w:ascii="Arial" w:hAnsi="Arial" w:cs="Arial"/>
          <w:b/>
          <w:bCs/>
          <w:sz w:val="24"/>
          <w:szCs w:val="24"/>
        </w:rPr>
        <w:t>Presenter Survey:</w:t>
      </w:r>
      <w:r w:rsidR="00C76AB6">
        <w:rPr>
          <w:rFonts w:ascii="Arial" w:hAnsi="Arial" w:cs="Arial"/>
          <w:b/>
          <w:bCs/>
          <w:sz w:val="24"/>
          <w:szCs w:val="24"/>
        </w:rPr>
        <w:t xml:space="preserve"> </w:t>
      </w:r>
      <w:hyperlink r:id="rId12" w:history="1">
        <w:r w:rsidR="00C76AB6" w:rsidRPr="00834836">
          <w:rPr>
            <w:rStyle w:val="Hyperlink"/>
            <w:rFonts w:ascii="Helvetica" w:hAnsi="Helvetica" w:cs="Helvetica"/>
            <w:sz w:val="27"/>
            <w:szCs w:val="27"/>
          </w:rPr>
          <w:t>https://msudafvm.co1.qualtrics.com/jfe/form/SV_3sLT1BCky4EETOu</w:t>
        </w:r>
      </w:hyperlink>
      <w:r w:rsidR="00C76AB6">
        <w:rPr>
          <w:rFonts w:ascii="Helvetica" w:hAnsi="Helvetica" w:cs="Helvetica"/>
          <w:color w:val="000000"/>
          <w:sz w:val="27"/>
          <w:szCs w:val="27"/>
        </w:rPr>
        <w:t xml:space="preserve"> </w:t>
      </w:r>
    </w:p>
    <w:p w14:paraId="0CBAEBC2" w14:textId="1B51306E" w:rsidR="00C76AB6" w:rsidRDefault="00C76AB6" w:rsidP="003F42B4">
      <w:pPr>
        <w:rPr>
          <w:rFonts w:ascii="Arial" w:hAnsi="Arial" w:cs="Arial"/>
          <w:b/>
          <w:bCs/>
          <w:sz w:val="24"/>
          <w:szCs w:val="24"/>
        </w:rPr>
      </w:pPr>
      <w:r>
        <w:rPr>
          <w:noProof/>
          <w14:ligatures w14:val="standardContextual"/>
        </w:rPr>
        <w:drawing>
          <wp:inline distT="0" distB="0" distL="0" distR="0" wp14:anchorId="14BBB0C0" wp14:editId="68C0C418">
            <wp:extent cx="1285875" cy="1285875"/>
            <wp:effectExtent l="0" t="0" r="9525" b="9525"/>
            <wp:docPr id="716642180" name="Picture 1" descr="A qr cod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642180" name="Picture 1" descr="A qr code with black squares&#10;&#10;Description automatically generated"/>
                    <pic:cNvPicPr/>
                  </pic:nvPicPr>
                  <pic:blipFill>
                    <a:blip r:embed="rId13"/>
                    <a:stretch>
                      <a:fillRect/>
                    </a:stretch>
                  </pic:blipFill>
                  <pic:spPr>
                    <a:xfrm>
                      <a:off x="0" y="0"/>
                      <a:ext cx="1286057" cy="1286057"/>
                    </a:xfrm>
                    <a:prstGeom prst="rect">
                      <a:avLst/>
                    </a:prstGeom>
                  </pic:spPr>
                </pic:pic>
              </a:graphicData>
            </a:graphic>
          </wp:inline>
        </w:drawing>
      </w:r>
    </w:p>
    <w:p w14:paraId="26760800" w14:textId="77777777" w:rsidR="003F42B4" w:rsidRDefault="003F42B4" w:rsidP="003F42B4">
      <w:pPr>
        <w:rPr>
          <w:rFonts w:ascii="Arial" w:hAnsi="Arial" w:cs="Arial"/>
          <w:b/>
          <w:bCs/>
          <w:sz w:val="24"/>
          <w:szCs w:val="24"/>
        </w:rPr>
      </w:pPr>
    </w:p>
    <w:p w14:paraId="4E763F2D" w14:textId="7C5E2734" w:rsidR="003F42B4" w:rsidRDefault="003F42B4" w:rsidP="003F42B4">
      <w:pPr>
        <w:rPr>
          <w:rFonts w:ascii="Helvetica" w:hAnsi="Helvetica" w:cs="Helvetica"/>
          <w:color w:val="000000"/>
          <w:sz w:val="27"/>
          <w:szCs w:val="27"/>
        </w:rPr>
      </w:pPr>
      <w:r w:rsidRPr="003F42B4">
        <w:rPr>
          <w:rFonts w:ascii="Arial" w:hAnsi="Arial" w:cs="Arial"/>
          <w:b/>
          <w:bCs/>
          <w:sz w:val="24"/>
          <w:szCs w:val="24"/>
        </w:rPr>
        <w:t>Site Survey:</w:t>
      </w:r>
      <w:r w:rsidR="00C76AB6">
        <w:rPr>
          <w:rFonts w:ascii="Arial" w:hAnsi="Arial" w:cs="Arial"/>
          <w:b/>
          <w:bCs/>
          <w:sz w:val="24"/>
          <w:szCs w:val="24"/>
        </w:rPr>
        <w:t xml:space="preserve"> </w:t>
      </w:r>
      <w:hyperlink r:id="rId14" w:history="1">
        <w:r w:rsidR="00C76AB6" w:rsidRPr="00834836">
          <w:rPr>
            <w:rStyle w:val="Hyperlink"/>
            <w:rFonts w:ascii="Helvetica" w:hAnsi="Helvetica" w:cs="Helvetica"/>
            <w:sz w:val="27"/>
            <w:szCs w:val="27"/>
          </w:rPr>
          <w:t>https://msudafvm.co1.qualtrics.com/jfe/form/SV_6fk9gTb2SbD4ij4</w:t>
        </w:r>
      </w:hyperlink>
      <w:r w:rsidR="00C76AB6">
        <w:rPr>
          <w:rFonts w:ascii="Helvetica" w:hAnsi="Helvetica" w:cs="Helvetica"/>
          <w:color w:val="000000"/>
          <w:sz w:val="27"/>
          <w:szCs w:val="27"/>
        </w:rPr>
        <w:t xml:space="preserve"> </w:t>
      </w:r>
    </w:p>
    <w:p w14:paraId="2455B0D0" w14:textId="7D78C076" w:rsidR="00C76AB6" w:rsidRPr="003F42B4" w:rsidRDefault="00C76AB6" w:rsidP="003F42B4">
      <w:pPr>
        <w:rPr>
          <w:rFonts w:ascii="Arial" w:hAnsi="Arial" w:cs="Arial"/>
          <w:b/>
          <w:bCs/>
          <w:sz w:val="24"/>
          <w:szCs w:val="24"/>
        </w:rPr>
      </w:pPr>
      <w:r>
        <w:rPr>
          <w:noProof/>
          <w14:ligatures w14:val="standardContextual"/>
        </w:rPr>
        <w:drawing>
          <wp:inline distT="0" distB="0" distL="0" distR="0" wp14:anchorId="1C7C749E" wp14:editId="6FB7E983">
            <wp:extent cx="1295400" cy="1295400"/>
            <wp:effectExtent l="0" t="0" r="0" b="0"/>
            <wp:docPr id="876111845" name="Picture 1" descr="A qr code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6111845" name="Picture 1" descr="A qr code on a white background&#10;&#10;Description automatically generated"/>
                    <pic:cNvPicPr/>
                  </pic:nvPicPr>
                  <pic:blipFill>
                    <a:blip r:embed="rId15"/>
                    <a:stretch>
                      <a:fillRect/>
                    </a:stretch>
                  </pic:blipFill>
                  <pic:spPr>
                    <a:xfrm>
                      <a:off x="0" y="0"/>
                      <a:ext cx="1295400" cy="1295400"/>
                    </a:xfrm>
                    <a:prstGeom prst="rect">
                      <a:avLst/>
                    </a:prstGeom>
                  </pic:spPr>
                </pic:pic>
              </a:graphicData>
            </a:graphic>
          </wp:inline>
        </w:drawing>
      </w:r>
    </w:p>
    <w:p w14:paraId="21658399" w14:textId="77777777" w:rsidR="003F42B4" w:rsidRPr="003F42B4" w:rsidRDefault="003F42B4" w:rsidP="003F42B4">
      <w:pPr>
        <w:rPr>
          <w:rFonts w:ascii="Arial" w:hAnsi="Arial" w:cs="Arial"/>
          <w:b/>
          <w:bCs/>
          <w:sz w:val="24"/>
          <w:szCs w:val="24"/>
        </w:rPr>
      </w:pPr>
    </w:p>
    <w:p w14:paraId="685A026E" w14:textId="77777777" w:rsidR="003F42B4" w:rsidRPr="006E5DD7" w:rsidRDefault="003F42B4" w:rsidP="003F42B4">
      <w:pPr>
        <w:rPr>
          <w:rFonts w:ascii="Arial" w:hAnsi="Arial" w:cs="Arial"/>
          <w:sz w:val="24"/>
          <w:szCs w:val="24"/>
        </w:rPr>
      </w:pPr>
    </w:p>
    <w:sectPr w:rsidR="003F42B4" w:rsidRPr="006E5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B2C24"/>
    <w:multiLevelType w:val="hybridMultilevel"/>
    <w:tmpl w:val="2A602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DD5628"/>
    <w:multiLevelType w:val="hybridMultilevel"/>
    <w:tmpl w:val="24820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E007A4"/>
    <w:multiLevelType w:val="hybridMultilevel"/>
    <w:tmpl w:val="AE2E8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4199139">
    <w:abstractNumId w:val="1"/>
  </w:num>
  <w:num w:numId="2" w16cid:durableId="254482724">
    <w:abstractNumId w:val="0"/>
  </w:num>
  <w:num w:numId="3" w16cid:durableId="10481443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DD7"/>
    <w:rsid w:val="000071C2"/>
    <w:rsid w:val="002C4218"/>
    <w:rsid w:val="00334085"/>
    <w:rsid w:val="003E3940"/>
    <w:rsid w:val="003F2F0B"/>
    <w:rsid w:val="003F42B4"/>
    <w:rsid w:val="004858D2"/>
    <w:rsid w:val="005C1F77"/>
    <w:rsid w:val="005E412F"/>
    <w:rsid w:val="00623E95"/>
    <w:rsid w:val="00685E86"/>
    <w:rsid w:val="006E5DD7"/>
    <w:rsid w:val="00821F7D"/>
    <w:rsid w:val="00835941"/>
    <w:rsid w:val="0084581B"/>
    <w:rsid w:val="0089292C"/>
    <w:rsid w:val="008B2474"/>
    <w:rsid w:val="009516B1"/>
    <w:rsid w:val="00B918D5"/>
    <w:rsid w:val="00C42688"/>
    <w:rsid w:val="00C60C8C"/>
    <w:rsid w:val="00C76AB6"/>
    <w:rsid w:val="00D01809"/>
    <w:rsid w:val="00F46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24627"/>
  <w15:chartTrackingRefBased/>
  <w15:docId w15:val="{8F390671-86BF-4F96-9CB4-F9557C1F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5DD7"/>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DD7"/>
    <w:pPr>
      <w:ind w:left="720"/>
      <w:contextualSpacing/>
    </w:pPr>
  </w:style>
  <w:style w:type="paragraph" w:styleId="NoSpacing">
    <w:name w:val="No Spacing"/>
    <w:uiPriority w:val="1"/>
    <w:qFormat/>
    <w:rsid w:val="006E5DD7"/>
    <w:pPr>
      <w:spacing w:after="0" w:line="240" w:lineRule="auto"/>
    </w:pPr>
    <w:rPr>
      <w:kern w:val="0"/>
      <w14:ligatures w14:val="none"/>
    </w:rPr>
  </w:style>
  <w:style w:type="character" w:styleId="Hyperlink">
    <w:name w:val="Hyperlink"/>
    <w:basedOn w:val="DefaultParagraphFont"/>
    <w:uiPriority w:val="99"/>
    <w:unhideWhenUsed/>
    <w:rsid w:val="006E5DD7"/>
    <w:rPr>
      <w:color w:val="0563C1" w:themeColor="hyperlink"/>
      <w:u w:val="single"/>
    </w:rPr>
  </w:style>
  <w:style w:type="character" w:styleId="UnresolvedMention">
    <w:name w:val="Unresolved Mention"/>
    <w:basedOn w:val="DefaultParagraphFont"/>
    <w:uiPriority w:val="99"/>
    <w:semiHidden/>
    <w:unhideWhenUsed/>
    <w:rsid w:val="006E5DD7"/>
    <w:rPr>
      <w:color w:val="605E5C"/>
      <w:shd w:val="clear" w:color="auto" w:fill="E1DFDD"/>
    </w:rPr>
  </w:style>
  <w:style w:type="character" w:styleId="CommentReference">
    <w:name w:val="annotation reference"/>
    <w:basedOn w:val="DefaultParagraphFont"/>
    <w:uiPriority w:val="99"/>
    <w:semiHidden/>
    <w:unhideWhenUsed/>
    <w:rsid w:val="009516B1"/>
    <w:rPr>
      <w:sz w:val="16"/>
      <w:szCs w:val="16"/>
    </w:rPr>
  </w:style>
  <w:style w:type="paragraph" w:styleId="CommentText">
    <w:name w:val="annotation text"/>
    <w:basedOn w:val="Normal"/>
    <w:link w:val="CommentTextChar"/>
    <w:uiPriority w:val="99"/>
    <w:unhideWhenUsed/>
    <w:rsid w:val="009516B1"/>
    <w:rPr>
      <w:sz w:val="20"/>
      <w:szCs w:val="20"/>
    </w:rPr>
  </w:style>
  <w:style w:type="character" w:customStyle="1" w:styleId="CommentTextChar">
    <w:name w:val="Comment Text Char"/>
    <w:basedOn w:val="DefaultParagraphFont"/>
    <w:link w:val="CommentText"/>
    <w:uiPriority w:val="99"/>
    <w:rsid w:val="009516B1"/>
    <w:rPr>
      <w:rFonts w:ascii="Calibri" w:hAnsi="Calibri" w:cs="Calibri"/>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9516B1"/>
    <w:rPr>
      <w:b/>
      <w:bCs/>
    </w:rPr>
  </w:style>
  <w:style w:type="character" w:customStyle="1" w:styleId="CommentSubjectChar">
    <w:name w:val="Comment Subject Char"/>
    <w:basedOn w:val="CommentTextChar"/>
    <w:link w:val="CommentSubject"/>
    <w:uiPriority w:val="99"/>
    <w:semiHidden/>
    <w:rsid w:val="009516B1"/>
    <w:rPr>
      <w:rFonts w:ascii="Calibri" w:hAnsi="Calibri" w:cs="Calibri"/>
      <w:b/>
      <w:bCs/>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sudafvm.co1.qualtrics.com/jfe/form/SV_cXWgAGp17h2jc22"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r.scammahorn@msstate.edu" TargetMode="External"/><Relationship Id="rId12" Type="http://schemas.openxmlformats.org/officeDocument/2006/relationships/hyperlink" Target="https://msudafvm.co1.qualtrics.com/jfe/form/SV_3sLT1BCky4EETO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john.green@msstate.edu" TargetMode="External"/><Relationship Id="rId11" Type="http://schemas.openxmlformats.org/officeDocument/2006/relationships/image" Target="media/image2.png"/><Relationship Id="rId5" Type="http://schemas.openxmlformats.org/officeDocument/2006/relationships/hyperlink" Target="mailto:rachel.welborn@msstate.edu" TargetMode="External"/><Relationship Id="rId15" Type="http://schemas.openxmlformats.org/officeDocument/2006/relationships/image" Target="media/image4.png"/><Relationship Id="rId10" Type="http://schemas.openxmlformats.org/officeDocument/2006/relationships/hyperlink" Target="https://msudafvm.co1.qualtrics.com/jfe/form/SV_5pbhB5MDjDqH86q"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msudafvm.co1.qualtrics.com/jfe/form/SV_6fk9gTb2SbD4ij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Scammahorn, Roseanne</dc:creator>
  <cp:keywords/>
  <dc:description/>
  <cp:lastModifiedBy>Scammahorn, Roseanne</cp:lastModifiedBy>
  <cp:revision>5</cp:revision>
  <dcterms:created xsi:type="dcterms:W3CDTF">2023-12-12T17:01:00Z</dcterms:created>
  <dcterms:modified xsi:type="dcterms:W3CDTF">2023-12-18T16:04:00Z</dcterms:modified>
</cp:coreProperties>
</file>